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7713" w14:textId="77777777" w:rsidR="00F13583" w:rsidRDefault="00F13583" w:rsidP="00B92D0F">
      <w:pPr>
        <w:jc w:val="both"/>
        <w:rPr>
          <w:rFonts w:eastAsia="Times New Roman" w:cs="Times New Roman"/>
        </w:rPr>
      </w:pPr>
    </w:p>
    <w:p w14:paraId="49B221CD" w14:textId="6F0FEA53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1236C318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47675" cy="593233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09" cy="59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AD0552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AD055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AD055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AD0552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59E71F99" w:rsidR="00B92D0F" w:rsidRPr="00AD0552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AD0552" w:rsidRDefault="00C9578C" w:rsidP="00B92D0F">
      <w:pPr>
        <w:rPr>
          <w:sz w:val="24"/>
          <w:szCs w:val="24"/>
        </w:rPr>
      </w:pP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372-03/26-01/1</w:t>
      </w:r>
      <w:r w:rsidR="008C5FE5"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AD0552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2103-4-02-26-2</w:t>
      </w:r>
    </w:p>
    <w:p w14:paraId="6288A7D1" w14:textId="3DADF383" w:rsidR="00B92D0F" w:rsidRDefault="00B1589A" w:rsidP="00AD0552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D055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AD055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AD055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27.02.2026.</w:t>
      </w:r>
    </w:p>
    <w:p w14:paraId="6F746423" w14:textId="77777777" w:rsidR="00AD0552" w:rsidRPr="00AD0552" w:rsidRDefault="00AD0552" w:rsidP="00AD0552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60FADCD0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Na temelju odredbe članka 6. stavka 1. Zakona o zakupu i kupoprodaji poslovnog prostora („Narodne novine“ broj 125/11, 64/15, 112/18 i 123/24), </w:t>
      </w:r>
      <w:r w:rsidRPr="00AD0552">
        <w:rPr>
          <w:rFonts w:cstheme="minorHAnsi"/>
          <w:color w:val="000000" w:themeColor="text1"/>
          <w:sz w:val="24"/>
          <w:szCs w:val="24"/>
        </w:rPr>
        <w:t>članka</w:t>
      </w:r>
      <w:r w:rsidRPr="00AD0552">
        <w:rPr>
          <w:rFonts w:cstheme="minorHAnsi"/>
          <w:sz w:val="24"/>
          <w:szCs w:val="24"/>
        </w:rPr>
        <w:t xml:space="preserve"> 6. stavka 1. Odluke o raspisivanju javnog natječaja za zakup poslovnih prostora KLASA: 372-03/26-01/1, URBROJ: 2103-4-02-26-1 od </w:t>
      </w:r>
      <w:r w:rsidRPr="00AD0552">
        <w:rPr>
          <w:rFonts w:cstheme="minorHAnsi"/>
          <w:color w:val="000000" w:themeColor="text1"/>
          <w:sz w:val="24"/>
          <w:szCs w:val="24"/>
        </w:rPr>
        <w:t>26</w:t>
      </w:r>
      <w:r w:rsidRPr="00AD0552">
        <w:rPr>
          <w:rFonts w:cstheme="minorHAnsi"/>
          <w:sz w:val="24"/>
          <w:szCs w:val="24"/>
        </w:rPr>
        <w:t>.02.2026. godine i članka 53. Statuta Grada Garešnice („Službeni glasnik Grada Garešnice“ broj 2/21 i 3/25) gradonačelnik Grada Garešnice raspisuje</w:t>
      </w:r>
    </w:p>
    <w:p w14:paraId="12F60FAD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4C419D9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J A V N I    N A T J E Č A J</w:t>
      </w:r>
    </w:p>
    <w:p w14:paraId="72203D92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za davanje u zakup poslovnih prostora</w:t>
      </w:r>
    </w:p>
    <w:p w14:paraId="59E6FC87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0D72B5DE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I.</w:t>
      </w:r>
    </w:p>
    <w:p w14:paraId="04B7AB91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Predmet Javnog natječaja za davanje u zakup poslovnih prostora (dalje u tekstu: Javni natječaj) je davanje u zakup poslovnih prostora u vlasništvu Grada Garešnice i to:</w:t>
      </w:r>
    </w:p>
    <w:p w14:paraId="153D89B5" w14:textId="77777777" w:rsidR="00AD0552" w:rsidRPr="00AD0552" w:rsidRDefault="00AD0552" w:rsidP="00AD055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4D8A8C9" w14:textId="77777777" w:rsidR="00AD0552" w:rsidRPr="00AD0552" w:rsidRDefault="00AD0552" w:rsidP="00AD0552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Poslovni prostor na Tržnici Garešnica, lokal broj 21, u prizemlju površine 27,03 m2, označen ljubičastom bojom mreža, zajedno sa suvlasničkim dijelom na zajedničkim dijelovima građevine, suvlasnički dio: 1/100 etažno vlasništvo (E-21), izgrađen na k.č.br. 621 upisanoj u zk.ul.br. 561 k.o. Garešnica-centar.</w:t>
      </w:r>
    </w:p>
    <w:p w14:paraId="36D02486" w14:textId="77777777" w:rsidR="00AD0552" w:rsidRPr="00AD0552" w:rsidRDefault="00AD0552" w:rsidP="00AD0552">
      <w:pPr>
        <w:pStyle w:val="Odlomakpopisa"/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Namjena poslovnog prostora je obavljanje uslužne djelatnosti (pružanje servisnih, intelektualnih i sličnih usluga).</w:t>
      </w:r>
    </w:p>
    <w:p w14:paraId="6A160C1B" w14:textId="77777777" w:rsidR="00AD0552" w:rsidRPr="00AD0552" w:rsidRDefault="00AD0552" w:rsidP="00AD0552">
      <w:pPr>
        <w:pStyle w:val="Odlomakpopisa"/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 xml:space="preserve">Početni iznos mjesečne zakupnine za poslovni prostor određuje se u iznosu od </w:t>
      </w:r>
      <w:r w:rsidRPr="00AD0552">
        <w:rPr>
          <w:rFonts w:asciiTheme="minorHAnsi" w:hAnsiTheme="minorHAnsi" w:cstheme="minorHAnsi"/>
          <w:color w:val="000000" w:themeColor="text1"/>
        </w:rPr>
        <w:t xml:space="preserve">108,12 </w:t>
      </w:r>
      <w:r w:rsidRPr="00AD0552">
        <w:rPr>
          <w:rFonts w:asciiTheme="minorHAnsi" w:hAnsiTheme="minorHAnsi" w:cstheme="minorHAnsi"/>
        </w:rPr>
        <w:t>eura uvećano za iznos PDV-a.</w:t>
      </w:r>
    </w:p>
    <w:p w14:paraId="6ADB696F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</w:p>
    <w:p w14:paraId="7E68AA4D" w14:textId="77777777" w:rsidR="00AD0552" w:rsidRPr="00AD0552" w:rsidRDefault="00AD0552" w:rsidP="00AD0552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Poslovni prostor na Tržnici Garešnica, lokal broj 22, u prizemlju površine 17,91 m2, označen zelenom bojom vodoravne linije, zajedno sa suvlasničkim dijelom na zajedničkim dijelovima građevine, suvlasnički dio: 1/100 etažno vlasništvo (E-22), izgrađen na k.č.br. 621 upisanoj u zk.ul.br. 561 k.o. Garešnica-centar.</w:t>
      </w:r>
    </w:p>
    <w:p w14:paraId="105A4A3B" w14:textId="77777777" w:rsidR="00AD0552" w:rsidRPr="00AD0552" w:rsidRDefault="00AD0552" w:rsidP="00AD0552">
      <w:pPr>
        <w:pStyle w:val="Odlomakpopisa"/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Namjena poslovnog prostora je obavljanje uslužne djelatnosti (pružanje servisnih, intelektualnih i sličnih usluga).</w:t>
      </w:r>
    </w:p>
    <w:p w14:paraId="72DE6F74" w14:textId="77777777" w:rsidR="00AD0552" w:rsidRPr="00AD0552" w:rsidRDefault="00AD0552" w:rsidP="00AD0552">
      <w:pPr>
        <w:pStyle w:val="Odlomakpopisa"/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 xml:space="preserve">Početni iznos mjesečne zakupnine za poslovni prostor određuje se u iznosu od </w:t>
      </w:r>
      <w:r w:rsidRPr="00AD0552">
        <w:rPr>
          <w:rFonts w:asciiTheme="minorHAnsi" w:hAnsiTheme="minorHAnsi" w:cstheme="minorHAnsi"/>
          <w:color w:val="000000" w:themeColor="text1"/>
        </w:rPr>
        <w:t xml:space="preserve">71,64 </w:t>
      </w:r>
      <w:r w:rsidRPr="00AD0552">
        <w:rPr>
          <w:rFonts w:asciiTheme="minorHAnsi" w:hAnsiTheme="minorHAnsi" w:cstheme="minorHAnsi"/>
        </w:rPr>
        <w:t>eura uvećano za iznos PDV-a.</w:t>
      </w:r>
    </w:p>
    <w:p w14:paraId="5A66B3EB" w14:textId="77777777" w:rsidR="00AD0552" w:rsidRPr="00AD0552" w:rsidRDefault="00AD0552" w:rsidP="00AD0552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noProof/>
          <w:highlight w:val="yellow"/>
        </w:rPr>
      </w:pPr>
    </w:p>
    <w:p w14:paraId="31112519" w14:textId="77777777" w:rsidR="00AD0552" w:rsidRPr="00AD0552" w:rsidRDefault="00AD0552" w:rsidP="00AD0552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  <w:bCs/>
          <w:noProof/>
        </w:rPr>
      </w:pPr>
      <w:r w:rsidRPr="00AD0552">
        <w:rPr>
          <w:rFonts w:asciiTheme="minorHAnsi" w:hAnsiTheme="minorHAnsi" w:cstheme="minorHAnsi"/>
          <w:b/>
          <w:bCs/>
          <w:noProof/>
        </w:rPr>
        <w:t>II.</w:t>
      </w:r>
    </w:p>
    <w:p w14:paraId="79C90B0B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Poslovni prostori iz točke I. ovog Javnog natječaja daju se u zakup na vrijeme od </w:t>
      </w:r>
      <w:r w:rsidRPr="00AD0552">
        <w:rPr>
          <w:rFonts w:cstheme="minorHAnsi"/>
          <w:color w:val="000000" w:themeColor="text1"/>
          <w:sz w:val="24"/>
          <w:szCs w:val="24"/>
        </w:rPr>
        <w:t>5 (pet)</w:t>
      </w:r>
      <w:r w:rsidRPr="00AD0552">
        <w:rPr>
          <w:rFonts w:cstheme="minorHAnsi"/>
          <w:color w:val="EE0000"/>
          <w:sz w:val="24"/>
          <w:szCs w:val="24"/>
        </w:rPr>
        <w:t xml:space="preserve"> </w:t>
      </w:r>
      <w:r w:rsidRPr="00AD0552">
        <w:rPr>
          <w:rFonts w:cstheme="minorHAnsi"/>
          <w:sz w:val="24"/>
          <w:szCs w:val="24"/>
        </w:rPr>
        <w:t>godina.</w:t>
      </w:r>
    </w:p>
    <w:p w14:paraId="30B99278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5A34C79B" w14:textId="77777777" w:rsidR="00AD0552" w:rsidRDefault="00AD0552" w:rsidP="00AD0552">
      <w:pPr>
        <w:rPr>
          <w:rFonts w:cstheme="minorHAnsi"/>
          <w:sz w:val="24"/>
          <w:szCs w:val="24"/>
        </w:rPr>
      </w:pPr>
    </w:p>
    <w:p w14:paraId="75FCF1D5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35DA601F" w14:textId="77777777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lastRenderedPageBreak/>
        <w:t>III.</w:t>
      </w:r>
    </w:p>
    <w:p w14:paraId="15A664CC" w14:textId="77777777" w:rsidR="00AD0552" w:rsidRPr="00AD0552" w:rsidRDefault="00AD0552" w:rsidP="00AD055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D0552">
        <w:rPr>
          <w:rFonts w:cstheme="minorHAnsi"/>
          <w:color w:val="000000" w:themeColor="text1"/>
          <w:sz w:val="24"/>
          <w:szCs w:val="24"/>
        </w:rPr>
        <w:t>Na Javnom natječaju mogu sudjelovati fizičke osobe koje imaju registriran obrt ili obavljaju samostalnu profesionalnu djelatnost, koje su državljani Republike Hrvatske ili državljani država članica Europske unije te pravne osobe registrirane u Republici Hrvatskoj ili državama članicama Europske unije koje nemaju nepodmirenih obveza prema Republici Hrvatskoj i Gradu Garešnici.</w:t>
      </w:r>
    </w:p>
    <w:p w14:paraId="2B75B04A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Na Javnom natječaju ne mogu sudjelovati fizičke i pravne osobe koje su zakupnici poslovnog prostora u vlasništvu Grada Garešnice, a koje ne ispunjavaju ili neuredno ispunjavaju svoje obveze prema Gradu Garešnici.</w:t>
      </w:r>
    </w:p>
    <w:p w14:paraId="5CF8D9FA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</w:p>
    <w:p w14:paraId="51CF3684" w14:textId="77777777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IV.</w:t>
      </w:r>
    </w:p>
    <w:p w14:paraId="156B58F9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Javni natječaj provest će se prikupljanjem pisanih ponuda u zatvorenim omotnicama.</w:t>
      </w:r>
    </w:p>
    <w:p w14:paraId="5240F4F7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Rok za podnošenje ponuda iznosi </w:t>
      </w:r>
      <w:r w:rsidRPr="00AD0552">
        <w:rPr>
          <w:rFonts w:cstheme="minorHAnsi"/>
          <w:color w:val="000000" w:themeColor="text1"/>
          <w:sz w:val="24"/>
          <w:szCs w:val="24"/>
        </w:rPr>
        <w:t>8 (osam) dana od prvog dana sljedećeg dana od dana objave</w:t>
      </w:r>
      <w:r w:rsidRPr="00AD0552">
        <w:rPr>
          <w:rFonts w:cstheme="minorHAnsi"/>
          <w:color w:val="EE0000"/>
          <w:sz w:val="24"/>
          <w:szCs w:val="24"/>
        </w:rPr>
        <w:t xml:space="preserve"> </w:t>
      </w:r>
      <w:r w:rsidRPr="00AD0552">
        <w:rPr>
          <w:rFonts w:cstheme="minorHAnsi"/>
          <w:sz w:val="24"/>
          <w:szCs w:val="24"/>
        </w:rPr>
        <w:t>Javnog natječaja.</w:t>
      </w:r>
    </w:p>
    <w:p w14:paraId="21027D87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Kao dan objave Javnog natječaja, uzima se dan objave Javnog natječaja na mrežnim stranicama Grada Garešnice.</w:t>
      </w:r>
    </w:p>
    <w:p w14:paraId="779656B1" w14:textId="77777777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V.</w:t>
      </w:r>
    </w:p>
    <w:p w14:paraId="5D88BC69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Pisane ponude dostavljaju se u zatvorenim omotnicama osobno ili putem pošte preporučenom pošiljkom na adresu Grada Garešnice, Vladimira Nazora 20A, 43280 Garešnica, s naznakom</w:t>
      </w:r>
    </w:p>
    <w:p w14:paraId="61B0E893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5AD746D6" w14:textId="77777777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„ZA NATJEČAJ ZA ZAKUP POSLOVNIH PROSTORA GAREŠNICA-CENTAR – NE OTVARAJ“</w:t>
      </w:r>
    </w:p>
    <w:p w14:paraId="0FC56E1D" w14:textId="77777777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</w:p>
    <w:p w14:paraId="241E175E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Danom predaje ponude smatra se dan predaje ponude službeniku koji vodi urudžbeni zapisnik u Gradu Garešnici, odnosno dan predaje ponude na pošti isključivo preporučenom pošiljkom. </w:t>
      </w:r>
    </w:p>
    <w:p w14:paraId="317339E8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</w:p>
    <w:p w14:paraId="2C813B12" w14:textId="77777777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VI.</w:t>
      </w:r>
    </w:p>
    <w:p w14:paraId="74C3E772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Pisana ponuda mora sadržavati:</w:t>
      </w:r>
    </w:p>
    <w:p w14:paraId="1A92EC50" w14:textId="77777777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ispunjeni obrazac objavljen uz Javni natječaj (Obrazac 1) popunjen na računalu ili ručno tiskanim slovima i vlastoručno potpisan od strane ponuditelja odnosno ovlaštene osobe ponuditelja;</w:t>
      </w:r>
    </w:p>
    <w:p w14:paraId="1180821F" w14:textId="77777777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presliku osobne iskaznice fizičke osobe;</w:t>
      </w:r>
    </w:p>
    <w:p w14:paraId="0A0C9690" w14:textId="77777777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presliku odgovarajućeg registra, ne stariju od 30 dana od dana objave natječaja, iz koje mora biti vidljivo da ponuditelj obavlja djelatnost koja je sukladna prostoru za koji podnosi ponudu;</w:t>
      </w:r>
    </w:p>
    <w:p w14:paraId="1FF8C7BD" w14:textId="77777777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izvornik ili ovjerenu presliku potvrde o stanju poreznog duga ponuditelja izdanu od nadležne porezne uprave, ne stariju od 30 dana od dana objave natječaja;</w:t>
      </w:r>
    </w:p>
    <w:p w14:paraId="261364B2" w14:textId="77777777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potvrdu o nepostojanju duga podnositelja s osnove potraživanja Grada Garešnice izdanu od Upravnog odjela za financije Grada Garešnice, ne stariju od 30 dana od dana objave natječaja;</w:t>
      </w:r>
    </w:p>
    <w:p w14:paraId="510ABBA2" w14:textId="77777777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dokaz o izvršenoj uplati jamčevine;</w:t>
      </w:r>
    </w:p>
    <w:p w14:paraId="23CD0DD2" w14:textId="77777777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>broj računa (IBAN) i naziv banke na koji će se moći izvršiti uplata povrata jamčevine;</w:t>
      </w:r>
    </w:p>
    <w:p w14:paraId="0C97EE36" w14:textId="34C50731" w:rsidR="00AD0552" w:rsidRPr="00AD0552" w:rsidRDefault="00AD0552" w:rsidP="00AD055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552">
        <w:rPr>
          <w:rFonts w:asciiTheme="minorHAnsi" w:hAnsiTheme="minorHAnsi" w:cstheme="minorHAnsi"/>
        </w:rPr>
        <w:t xml:space="preserve">ako se ponuditelj poziva na pravo prednosti iz točke </w:t>
      </w:r>
      <w:r w:rsidR="00C47070">
        <w:rPr>
          <w:rFonts w:asciiTheme="minorHAnsi" w:hAnsiTheme="minorHAnsi" w:cstheme="minorHAnsi"/>
        </w:rPr>
        <w:t>I</w:t>
      </w:r>
      <w:r w:rsidRPr="00AD0552">
        <w:rPr>
          <w:rFonts w:asciiTheme="minorHAnsi" w:hAnsiTheme="minorHAnsi" w:cstheme="minorHAnsi"/>
        </w:rPr>
        <w:t>X. ovog Javnog natječaja, dokaz kojim se dokazuje pravo prednosti.</w:t>
      </w:r>
    </w:p>
    <w:p w14:paraId="3B9A3495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25DFFCFD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Nepravovremene i nepotpune ponude neće se razmatrati.</w:t>
      </w:r>
    </w:p>
    <w:p w14:paraId="230AEF36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75879CAB" w14:textId="77777777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lastRenderedPageBreak/>
        <w:t>VII.</w:t>
      </w:r>
    </w:p>
    <w:p w14:paraId="6E9232D8" w14:textId="77777777" w:rsidR="00AD0552" w:rsidRPr="00AD0552" w:rsidRDefault="00AD0552" w:rsidP="00AD0552">
      <w:pPr>
        <w:jc w:val="both"/>
        <w:rPr>
          <w:rFonts w:cstheme="minorHAnsi"/>
          <w:color w:val="EE0000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Osobe koje sudjeluju u Javnom natječaju dužne su uplatiti jamčevinu u visini dvostrukog  iznosa početne mjesečne zakupnine </w:t>
      </w:r>
      <w:r w:rsidRPr="00AD0552">
        <w:rPr>
          <w:rFonts w:cstheme="minorHAnsi"/>
          <w:color w:val="000000" w:themeColor="text1"/>
          <w:sz w:val="24"/>
          <w:szCs w:val="24"/>
        </w:rPr>
        <w:t>za svaki poslovni prostor označen rednim brojem iz točke I. ovog natječaja za koji podnose ponudu.</w:t>
      </w:r>
    </w:p>
    <w:p w14:paraId="79B589DE" w14:textId="77777777" w:rsidR="00AD0552" w:rsidRPr="00AD0552" w:rsidRDefault="00AD0552" w:rsidP="00AD0552">
      <w:pPr>
        <w:jc w:val="both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sz w:val="24"/>
          <w:szCs w:val="24"/>
        </w:rPr>
        <w:t>Jamčevina se uplaćuje na račun Grada Garešnice: HR58 2402 0061 8119 0000 8, model HR 68, poziv na broj  9016 – OIB ponuditelja, opis plaćanja „</w:t>
      </w:r>
      <w:r w:rsidRPr="00AD0552">
        <w:rPr>
          <w:rFonts w:cstheme="minorHAnsi"/>
          <w:b/>
          <w:bCs/>
          <w:sz w:val="24"/>
          <w:szCs w:val="24"/>
        </w:rPr>
        <w:t xml:space="preserve">Jamčevina za natječaj – zakup poslovnog prostora Garešnica-centar </w:t>
      </w: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(uz oznaku poslovnog prostora za koji se uplaćuje)</w:t>
      </w:r>
      <w:r w:rsidRPr="00AD0552">
        <w:rPr>
          <w:rFonts w:cstheme="minorHAnsi"/>
          <w:b/>
          <w:bCs/>
          <w:sz w:val="24"/>
          <w:szCs w:val="24"/>
        </w:rPr>
        <w:t>“.</w:t>
      </w:r>
    </w:p>
    <w:p w14:paraId="4476FE29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Dokaz o uplaćenoj jamčevini prilaže se uz pisanu ponudu.</w:t>
      </w:r>
    </w:p>
    <w:p w14:paraId="2401561E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625193F7" w14:textId="5F43A59D" w:rsidR="00AD0552" w:rsidRPr="00AD0552" w:rsidRDefault="00C47070" w:rsidP="00AD0552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="00AD0552" w:rsidRPr="00AD0552">
        <w:rPr>
          <w:rFonts w:cstheme="minorHAnsi"/>
          <w:b/>
          <w:bCs/>
          <w:sz w:val="24"/>
          <w:szCs w:val="24"/>
        </w:rPr>
        <w:t>.</w:t>
      </w:r>
    </w:p>
    <w:p w14:paraId="6EA6471D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Najpovoljnijem ponuditelju jamčevina se uračunava u iznos zakupnine, dok se ostalim ponuditeljima vraća u roku od 30 (trideset) dana od dana donošenja odluke o najpovoljnijem ponuditelju.</w:t>
      </w:r>
    </w:p>
    <w:p w14:paraId="7C03224F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Ako najpovoljniji ponuditelj odustane od ponude ili ne zaključi ugovor o zakupu, gubi pravo na povrat jamčevine.</w:t>
      </w:r>
    </w:p>
    <w:p w14:paraId="1F483DCB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3177496C" w14:textId="4135565F" w:rsidR="00AD0552" w:rsidRPr="00AD0552" w:rsidRDefault="00C47070" w:rsidP="00AD0552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I</w:t>
      </w:r>
      <w:r w:rsidR="00AD0552" w:rsidRPr="00AD0552">
        <w:rPr>
          <w:rFonts w:cstheme="minorHAnsi"/>
          <w:b/>
          <w:bCs/>
          <w:color w:val="000000" w:themeColor="text1"/>
          <w:sz w:val="24"/>
          <w:szCs w:val="24"/>
        </w:rPr>
        <w:t>X.</w:t>
      </w:r>
    </w:p>
    <w:p w14:paraId="4848824F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Pravo prednosti na sklapanje ugovora o zakupu poslovnog prostora imaju osobe određene Zakonom o hrvatskim braniteljima iz Domovinskog rata i članovima njihovih obitelji ako se na to pravo pozovu u ponudi te ako ispunjavaju uvjete iz Javnog natječaja i prihvate najviši ponuđeni iznos mjesečne zakupnine.</w:t>
      </w:r>
    </w:p>
    <w:p w14:paraId="20BBF4E1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Osobe koje se pozivaju na pravo prednosti iz prethodne podtočke ne mogu ostvariti pravo prednosti za vrijeme dok traje zakup drugog poslovnog prostora u vlasništvu Grada, neovisno po kojoj je osnovi ostvaren.</w:t>
      </w:r>
    </w:p>
    <w:p w14:paraId="65AE2FF5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</w:p>
    <w:p w14:paraId="6672AA23" w14:textId="363F484A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X.</w:t>
      </w:r>
    </w:p>
    <w:p w14:paraId="57F5DC47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Poslovni prostori iz točke I. ovog Javnog natječaja daju se u zakup u viđenom stanju.</w:t>
      </w:r>
    </w:p>
    <w:p w14:paraId="0E106849" w14:textId="77777777" w:rsidR="00AD0552" w:rsidRPr="00AD0552" w:rsidRDefault="00AD0552" w:rsidP="00AD0552">
      <w:pPr>
        <w:jc w:val="both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Poslovni prostori mogu se razgledati tijekom radnog vremena Gradske uprave </w:t>
      </w:r>
      <w:r w:rsidRPr="00AD0552">
        <w:rPr>
          <w:rFonts w:cstheme="minorHAnsi"/>
          <w:b/>
          <w:bCs/>
          <w:sz w:val="24"/>
          <w:szCs w:val="24"/>
        </w:rPr>
        <w:t>samo na temelju prethodnog dogovora na broj telefona: 043/675-930.</w:t>
      </w:r>
    </w:p>
    <w:p w14:paraId="267D7FDA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379EA50A" w14:textId="05B1A125" w:rsidR="00AD0552" w:rsidRPr="00AD0552" w:rsidRDefault="00AD0552" w:rsidP="00AD0552">
      <w:pPr>
        <w:jc w:val="center"/>
        <w:rPr>
          <w:rFonts w:cstheme="minorHAnsi"/>
          <w:b/>
          <w:bCs/>
          <w:sz w:val="24"/>
          <w:szCs w:val="24"/>
        </w:rPr>
      </w:pPr>
      <w:r w:rsidRPr="00AD0552">
        <w:rPr>
          <w:rFonts w:cstheme="minorHAnsi"/>
          <w:b/>
          <w:bCs/>
          <w:sz w:val="24"/>
          <w:szCs w:val="24"/>
        </w:rPr>
        <w:t>XI.</w:t>
      </w:r>
    </w:p>
    <w:p w14:paraId="5C2E381D" w14:textId="282A2D6F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Javno otvaranje ponuda održat će se u sali za sastanke u Gradskoj upravi Grada Garešnice, Vladimira Nazora 20A, I. kat, </w:t>
      </w:r>
      <w:r w:rsidRPr="00DB3D48">
        <w:rPr>
          <w:rFonts w:cstheme="minorHAnsi"/>
          <w:b/>
          <w:bCs/>
          <w:sz w:val="24"/>
          <w:szCs w:val="24"/>
        </w:rPr>
        <w:t xml:space="preserve">dana </w:t>
      </w:r>
      <w:r w:rsidRPr="00DB3D48">
        <w:rPr>
          <w:rFonts w:cstheme="minorHAnsi"/>
          <w:b/>
          <w:bCs/>
          <w:color w:val="000000" w:themeColor="text1"/>
          <w:sz w:val="24"/>
          <w:szCs w:val="24"/>
        </w:rPr>
        <w:t>13. ožujka 2026. godine u 8</w:t>
      </w:r>
      <w:r w:rsidR="00972EAC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DB3D48">
        <w:rPr>
          <w:rFonts w:cstheme="minorHAnsi"/>
          <w:b/>
          <w:bCs/>
          <w:color w:val="000000" w:themeColor="text1"/>
          <w:sz w:val="24"/>
          <w:szCs w:val="24"/>
        </w:rPr>
        <w:t>00 sati</w:t>
      </w:r>
      <w:r w:rsidRPr="00AD0552">
        <w:rPr>
          <w:rFonts w:cstheme="minorHAnsi"/>
          <w:sz w:val="24"/>
          <w:szCs w:val="24"/>
        </w:rPr>
        <w:t>.</w:t>
      </w:r>
    </w:p>
    <w:p w14:paraId="742B9550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</w:p>
    <w:p w14:paraId="470C03AA" w14:textId="0A7FC0B7" w:rsidR="00AD0552" w:rsidRPr="00AD0552" w:rsidRDefault="00AD0552" w:rsidP="00AD0552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XII.</w:t>
      </w:r>
    </w:p>
    <w:p w14:paraId="32F57649" w14:textId="77777777" w:rsidR="00AD0552" w:rsidRPr="00AD0552" w:rsidRDefault="00AD0552" w:rsidP="00AD055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D0552">
        <w:rPr>
          <w:rFonts w:cstheme="minorHAnsi"/>
          <w:color w:val="000000" w:themeColor="text1"/>
          <w:sz w:val="24"/>
          <w:szCs w:val="24"/>
        </w:rPr>
        <w:t>Najpovoljnijom ponudom smatrat će se ponuda koja uz ispunjenje uvjeta iz javnog natječaja sadrži i najviši iznos mjesečne zakupnine.</w:t>
      </w:r>
    </w:p>
    <w:p w14:paraId="0DC7AD15" w14:textId="77777777" w:rsidR="00AD0552" w:rsidRPr="00AD0552" w:rsidRDefault="00AD0552" w:rsidP="00AD055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D0552">
        <w:rPr>
          <w:rFonts w:cstheme="minorHAnsi"/>
          <w:color w:val="000000" w:themeColor="text1"/>
          <w:sz w:val="24"/>
          <w:szCs w:val="24"/>
        </w:rPr>
        <w:t>U slučaju da ponuditelj čija je ponuda najpovoljnija odustane od ponude ili ne zaključi ugovor o zakupu, gradonačelnik može na prijedlog Povjerenstva za davanje u zakup poslovnog prostora poslovni prostor dati u zakup drugom po redu najpovoljnijem ponuditelju uz uvjet da pisano izjavi da prihvaća najviši iznos zakupnine postignute na natječaju ili može raspisati novi natječaj.</w:t>
      </w:r>
    </w:p>
    <w:p w14:paraId="4047BAF2" w14:textId="77777777" w:rsidR="00AD0552" w:rsidRPr="00AD0552" w:rsidRDefault="00AD0552" w:rsidP="00AD055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D0552">
        <w:rPr>
          <w:rFonts w:cstheme="minorHAnsi"/>
          <w:color w:val="000000" w:themeColor="text1"/>
          <w:sz w:val="24"/>
          <w:szCs w:val="24"/>
        </w:rPr>
        <w:t>Ako dva ili više ponuditelja ponude za isti poslovni prostor isti iznos mjesečne zakupnine, a ispunjavaju uvjete natječaja, Povjerenstvo za davanje u zakup poslovnog prostora će pisanim putem pozvati ponuditelje da u roku od 7 (sedam) dana od dana primitka poziva u zatvorenoj omotnici dostave novi iznos ponude mjesečne zakupnine.</w:t>
      </w:r>
    </w:p>
    <w:p w14:paraId="1ADBB839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</w:p>
    <w:p w14:paraId="7A37222B" w14:textId="0F408C2C" w:rsidR="00AD0552" w:rsidRPr="00AD0552" w:rsidRDefault="00AD0552" w:rsidP="00AD0552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D0552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XI</w:t>
      </w:r>
      <w:r w:rsidR="00C47070">
        <w:rPr>
          <w:rFonts w:cstheme="minorHAnsi"/>
          <w:b/>
          <w:bCs/>
          <w:color w:val="000000" w:themeColor="text1"/>
          <w:sz w:val="24"/>
          <w:szCs w:val="24"/>
        </w:rPr>
        <w:t>II</w:t>
      </w: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3026C60E" w14:textId="77777777" w:rsidR="00AD0552" w:rsidRPr="00AD0552" w:rsidRDefault="00AD0552" w:rsidP="00AD0552">
      <w:pPr>
        <w:jc w:val="both"/>
        <w:rPr>
          <w:rFonts w:cstheme="minorHAnsi"/>
          <w:color w:val="EE0000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Odluku o izboru najpovoljnije ponude donosi gradonačelnik Grada Garešnice </w:t>
      </w:r>
      <w:r w:rsidRPr="00AD0552">
        <w:rPr>
          <w:rFonts w:cstheme="minorHAnsi"/>
          <w:color w:val="000000" w:themeColor="text1"/>
          <w:sz w:val="24"/>
          <w:szCs w:val="24"/>
        </w:rPr>
        <w:t>u roku 8 (osam) dana od dana otvaranja ponuda.</w:t>
      </w:r>
    </w:p>
    <w:p w14:paraId="5A88D96E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Odluka o izboru najpovoljnijeg ponuditelja dostavlja se svim ponuditeljima koji su podnijeli pravovremene i potpune ponude.</w:t>
      </w:r>
    </w:p>
    <w:p w14:paraId="4F0A42B4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Gradonačelnik Grada Garešnice s najpovoljnijim ponuditeljem sklopit će ugovor o zakupu poslovnog prostora.</w:t>
      </w:r>
    </w:p>
    <w:p w14:paraId="57ADC2E3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401A73F4" w14:textId="3A4E1E2B" w:rsidR="00AD0552" w:rsidRPr="00AD0552" w:rsidRDefault="00AD0552" w:rsidP="00AD0552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X</w:t>
      </w:r>
      <w:r w:rsidR="00C47070">
        <w:rPr>
          <w:rFonts w:cstheme="minorHAnsi"/>
          <w:b/>
          <w:bCs/>
          <w:color w:val="000000" w:themeColor="text1"/>
          <w:sz w:val="24"/>
          <w:szCs w:val="24"/>
        </w:rPr>
        <w:t>I</w:t>
      </w: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V.</w:t>
      </w:r>
    </w:p>
    <w:p w14:paraId="51DF2A49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color w:val="000000" w:themeColor="text1"/>
          <w:sz w:val="24"/>
          <w:szCs w:val="24"/>
        </w:rPr>
        <w:t>Odabrani najpovoljniji</w:t>
      </w:r>
      <w:r w:rsidRPr="00AD0552">
        <w:rPr>
          <w:rFonts w:cstheme="minorHAnsi"/>
          <w:color w:val="EE0000"/>
          <w:sz w:val="24"/>
          <w:szCs w:val="24"/>
        </w:rPr>
        <w:t xml:space="preserve"> </w:t>
      </w:r>
      <w:r w:rsidRPr="00AD0552">
        <w:rPr>
          <w:rFonts w:cstheme="minorHAnsi"/>
          <w:sz w:val="24"/>
          <w:szCs w:val="24"/>
        </w:rPr>
        <w:t>ponuditelj dužan je prilikom sklapanja ugovora o zakupu poslovnog prostora dostaviti odgovarajuće osiguranje plaćanja zakupnine (bjanko zadužnicu) u iznosu koji odgovara jednogodišnjem iznosu ugovorene zakupnine.</w:t>
      </w:r>
    </w:p>
    <w:p w14:paraId="796619C4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</w:p>
    <w:p w14:paraId="5CF77FF1" w14:textId="61E83B93" w:rsidR="00AD0552" w:rsidRPr="00AD0552" w:rsidRDefault="00AD0552" w:rsidP="00AD0552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XV.</w:t>
      </w:r>
    </w:p>
    <w:p w14:paraId="1DF4379D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Ugovor o zakupu sklapa se u pisanom obliku koji je potvrđen (solemniziran) po javnom bilježniku.</w:t>
      </w:r>
    </w:p>
    <w:p w14:paraId="3D064D90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Troškove javnog bilježnika snosi zakupnik.</w:t>
      </w:r>
    </w:p>
    <w:p w14:paraId="35DA6AC0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173E0EA3" w14:textId="25425C15" w:rsidR="00AD0552" w:rsidRPr="00AD0552" w:rsidRDefault="00AD0552" w:rsidP="00AD0552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XVI.</w:t>
      </w:r>
    </w:p>
    <w:p w14:paraId="42C4303F" w14:textId="77777777" w:rsidR="00AD0552" w:rsidRPr="00AD0552" w:rsidRDefault="00AD0552" w:rsidP="00AD0552">
      <w:pPr>
        <w:jc w:val="both"/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>Gradonačelnik zadržava pravo ne prihvatiti ni jednu ponudu i poništiti Javni natječaj u svako doba bez obveze davanja obrazloženja.</w:t>
      </w:r>
    </w:p>
    <w:p w14:paraId="7B7BC117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55AB9840" w14:textId="7DD357C2" w:rsidR="00AD0552" w:rsidRPr="00AD0552" w:rsidRDefault="00AD0552" w:rsidP="00AD0552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D0552">
        <w:rPr>
          <w:rFonts w:cstheme="minorHAnsi"/>
          <w:b/>
          <w:bCs/>
          <w:color w:val="000000" w:themeColor="text1"/>
          <w:sz w:val="24"/>
          <w:szCs w:val="24"/>
        </w:rPr>
        <w:t>XVII.</w:t>
      </w:r>
    </w:p>
    <w:p w14:paraId="32FCA3B2" w14:textId="77777777" w:rsidR="00AD0552" w:rsidRDefault="00AD0552" w:rsidP="00AD0552">
      <w:pPr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 xml:space="preserve">Ovaj Javni natječaj objavit će se na oglasnoj ploči, mrežnim stranicama Grada Garešnice i na drugim mjestima oglašavanja. </w:t>
      </w:r>
    </w:p>
    <w:p w14:paraId="52140988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2120B257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7E6682CD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</w:p>
    <w:p w14:paraId="3DB4F273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  <w:t>GRADONAČELNIK</w:t>
      </w:r>
    </w:p>
    <w:p w14:paraId="61C608E8" w14:textId="77777777" w:rsidR="00AD0552" w:rsidRPr="00AD0552" w:rsidRDefault="00AD0552" w:rsidP="00AD0552">
      <w:pPr>
        <w:rPr>
          <w:rFonts w:cstheme="minorHAnsi"/>
          <w:sz w:val="24"/>
          <w:szCs w:val="24"/>
        </w:rPr>
      </w:pP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</w:r>
      <w:r w:rsidRPr="00AD0552">
        <w:rPr>
          <w:rFonts w:cstheme="minorHAnsi"/>
          <w:sz w:val="24"/>
          <w:szCs w:val="24"/>
        </w:rPr>
        <w:tab/>
        <w:t xml:space="preserve">    Josip Bilandžija, dipl. ing. šum.</w:t>
      </w:r>
    </w:p>
    <w:p w14:paraId="53408CE5" w14:textId="20653E62" w:rsidR="008A562A" w:rsidRPr="00AD0552" w:rsidRDefault="008A562A">
      <w:pPr>
        <w:rPr>
          <w:rFonts w:cstheme="minorHAnsi"/>
          <w:b/>
          <w:sz w:val="24"/>
          <w:szCs w:val="24"/>
        </w:rPr>
      </w:pPr>
    </w:p>
    <w:sectPr w:rsidR="008A562A" w:rsidRPr="00AD0552" w:rsidSect="00AD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A4"/>
    <w:multiLevelType w:val="hybridMultilevel"/>
    <w:tmpl w:val="76564914"/>
    <w:lvl w:ilvl="0" w:tplc="65DC2220">
      <w:start w:val="6"/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674C11E6"/>
    <w:multiLevelType w:val="hybridMultilevel"/>
    <w:tmpl w:val="5CCC8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44394">
    <w:abstractNumId w:val="1"/>
  </w:num>
  <w:num w:numId="2" w16cid:durableId="4063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34E94"/>
    <w:rsid w:val="00575A03"/>
    <w:rsid w:val="005E149B"/>
    <w:rsid w:val="00693AB1"/>
    <w:rsid w:val="007B49F8"/>
    <w:rsid w:val="008A562A"/>
    <w:rsid w:val="008B7441"/>
    <w:rsid w:val="008C5FE5"/>
    <w:rsid w:val="00922DDC"/>
    <w:rsid w:val="00957612"/>
    <w:rsid w:val="00972EAC"/>
    <w:rsid w:val="009B7A12"/>
    <w:rsid w:val="00A836D0"/>
    <w:rsid w:val="00A93278"/>
    <w:rsid w:val="00AC35DA"/>
    <w:rsid w:val="00AD0552"/>
    <w:rsid w:val="00B1589A"/>
    <w:rsid w:val="00B92D0F"/>
    <w:rsid w:val="00BF5C11"/>
    <w:rsid w:val="00C47070"/>
    <w:rsid w:val="00C9578C"/>
    <w:rsid w:val="00D707B3"/>
    <w:rsid w:val="00DB3D48"/>
    <w:rsid w:val="00DC2F7E"/>
    <w:rsid w:val="00F1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D0552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11</cp:revision>
  <cp:lastPrinted>2014-11-26T14:09:00Z</cp:lastPrinted>
  <dcterms:created xsi:type="dcterms:W3CDTF">2023-03-02T09:52:00Z</dcterms:created>
  <dcterms:modified xsi:type="dcterms:W3CDTF">2026-02-25T13:56:00Z</dcterms:modified>
</cp:coreProperties>
</file>